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1.曲阜乐康生产的B1型 蓝色护栏</w:t>
      </w:r>
      <w:r>
        <w:rPr>
          <w:rFonts w:hint="eastAsia" w:ascii="方正仿宋_GBK" w:hAnsi="方正仿宋_GBK" w:eastAsia="方正仿宋_GBK" w:cs="方正仿宋_GBK"/>
          <w:i w:val="0"/>
          <w:caps w:val="0"/>
          <w:color w:val="333333"/>
          <w:spacing w:val="0"/>
          <w:sz w:val="28"/>
          <w:szCs w:val="28"/>
          <w:shd w:val="clear" w:color="auto" w:fill="FFFFFF"/>
        </w:rPr>
        <w:t>医用转运车</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2台；</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医用转运车</w:t>
      </w:r>
      <w:r>
        <w:rPr>
          <w:rFonts w:hint="eastAsia" w:ascii="方正仿宋_GBK" w:hAnsi="方正仿宋_GBK" w:eastAsia="方正仿宋_GBK" w:cs="方正仿宋_GBK"/>
          <w:i w:val="0"/>
          <w:caps w:val="0"/>
          <w:color w:val="333333"/>
          <w:spacing w:val="0"/>
          <w:sz w:val="28"/>
          <w:szCs w:val="28"/>
          <w:shd w:val="clear" w:color="auto" w:fill="FFFFFF"/>
          <w:lang w:eastAsia="zh-CN"/>
        </w:rPr>
        <w:t>每台最高限价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6800.00元</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年</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lang w:eastAsia="zh-CN"/>
        </w:rPr>
        <w:t>）只接受我院现有配送公司进行配送。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2023年3月1日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2023-02-21T04:42:00Z</cp:lastPrinted>
  <dcterms:modified xsi:type="dcterms:W3CDTF">2023-03-01T04:36:28Z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