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bookmarkStart w:id="0" w:name="_GoBack"/>
      <w:r>
        <w:rPr>
          <w:rFonts w:hint="eastAsia" w:ascii="方正仿宋_GBK" w:hAnsi="方正仿宋_GBK" w:eastAsia="方正仿宋_GBK" w:cs="方正仿宋_GBK"/>
          <w:i w:val="0"/>
          <w:caps w:val="0"/>
          <w:color w:val="333333"/>
          <w:spacing w:val="0"/>
          <w:sz w:val="30"/>
          <w:szCs w:val="30"/>
          <w:shd w:val="clear" w:color="auto" w:fill="FFFFFF"/>
          <w:lang w:val="en-US" w:eastAsia="zh-CN"/>
        </w:rPr>
        <w:t>1.贝朗8713142型输液</w:t>
      </w:r>
      <w:r>
        <w:rPr>
          <w:rFonts w:hint="eastAsia" w:ascii="方正仿宋_GBK" w:hAnsi="方正仿宋_GBK" w:eastAsia="方正仿宋_GBK" w:cs="方正仿宋_GBK"/>
          <w:i w:val="0"/>
          <w:caps w:val="0"/>
          <w:color w:val="333333"/>
          <w:spacing w:val="0"/>
          <w:sz w:val="30"/>
          <w:szCs w:val="30"/>
          <w:shd w:val="clear" w:color="auto" w:fill="FFFFFF"/>
        </w:rPr>
        <w:t>工作站</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3套</w:t>
      </w:r>
      <w:r>
        <w:rPr>
          <w:rFonts w:ascii="宋体" w:hAnsi="宋体" w:eastAsia="宋体" w:cs="宋体"/>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w:t>
      </w:r>
    </w:p>
    <w:bookmarkEnd w:id="0"/>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配置要求：</w:t>
      </w:r>
      <w:r>
        <w:rPr>
          <w:rFonts w:hint="eastAsia" w:ascii="方正仿宋_GBK" w:hAnsi="方正仿宋_GBK" w:eastAsia="方正仿宋_GBK" w:cs="方正仿宋_GBK"/>
          <w:i w:val="0"/>
          <w:caps w:val="0"/>
          <w:color w:val="333333"/>
          <w:spacing w:val="0"/>
          <w:sz w:val="30"/>
          <w:szCs w:val="30"/>
          <w:shd w:val="clear" w:color="auto" w:fill="FFFFFF"/>
        </w:rPr>
        <w:t>具有PCI输注功能</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输液</w:t>
      </w:r>
      <w:r>
        <w:rPr>
          <w:rFonts w:hint="eastAsia" w:ascii="方正仿宋_GBK" w:hAnsi="方正仿宋_GBK" w:eastAsia="方正仿宋_GBK" w:cs="方正仿宋_GBK"/>
          <w:i w:val="0"/>
          <w:caps w:val="0"/>
          <w:color w:val="333333"/>
          <w:spacing w:val="0"/>
          <w:sz w:val="30"/>
          <w:szCs w:val="30"/>
          <w:shd w:val="clear" w:color="auto" w:fill="FFFFFF"/>
        </w:rPr>
        <w:t>工作站</w:t>
      </w:r>
      <w:r>
        <w:rPr>
          <w:rFonts w:hint="eastAsia" w:ascii="方正仿宋_GBK" w:hAnsi="方正仿宋_GBK" w:eastAsia="方正仿宋_GBK" w:cs="方正仿宋_GBK"/>
          <w:i w:val="0"/>
          <w:caps w:val="0"/>
          <w:color w:val="333333"/>
          <w:spacing w:val="0"/>
          <w:sz w:val="30"/>
          <w:szCs w:val="30"/>
          <w:shd w:val="clear" w:color="auto" w:fill="FFFFFF"/>
          <w:lang w:eastAsia="zh-CN"/>
        </w:rPr>
        <w:t>每套</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16000.00元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18</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2024年3月13日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7188417">
    <w:nsid w:val="65290A41"/>
    <w:multiLevelType w:val="singleLevel"/>
    <w:tmpl w:val="65290A41"/>
    <w:lvl w:ilvl="0" w:tentative="1">
      <w:start w:val="3"/>
      <w:numFmt w:val="chineseCounting"/>
      <w:suff w:val="nothing"/>
      <w:lvlText w:val="%1、"/>
      <w:lvlJc w:val="left"/>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2024-03-13T09:01:31Z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